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27" w:rsidRPr="00D25DB4" w:rsidRDefault="005B1927" w:rsidP="005B1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Dr.Manoj</w:t>
      </w:r>
      <w:proofErr w:type="spellEnd"/>
      <w:r>
        <w:rPr>
          <w:sz w:val="28"/>
          <w:szCs w:val="28"/>
        </w:rPr>
        <w:t xml:space="preserve"> Kumar</w:t>
      </w:r>
    </w:p>
    <w:p w:rsidR="005B1927" w:rsidRPr="00C32E6B" w:rsidRDefault="005B1927" w:rsidP="005B1927">
      <w:pPr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:rsidR="005B1927" w:rsidRPr="00C32E6B" w:rsidRDefault="005B1927" w:rsidP="005B1927">
      <w:pPr>
        <w:rPr>
          <w:sz w:val="28"/>
          <w:szCs w:val="28"/>
        </w:rPr>
      </w:pPr>
      <w:r w:rsidRPr="00C32E6B">
        <w:rPr>
          <w:sz w:val="28"/>
          <w:szCs w:val="28"/>
        </w:rPr>
        <w:t>Department of Chemistry</w:t>
      </w:r>
    </w:p>
    <w:p w:rsidR="005B1927" w:rsidRPr="00C32E6B" w:rsidRDefault="005B1927" w:rsidP="005B1927">
      <w:pPr>
        <w:rPr>
          <w:sz w:val="28"/>
          <w:szCs w:val="28"/>
        </w:rPr>
      </w:pPr>
      <w:r w:rsidRPr="00C32E6B">
        <w:rPr>
          <w:sz w:val="28"/>
          <w:szCs w:val="28"/>
        </w:rPr>
        <w:t xml:space="preserve">Raja Singh </w:t>
      </w:r>
      <w:proofErr w:type="gramStart"/>
      <w:r w:rsidRPr="00C32E6B">
        <w:rPr>
          <w:sz w:val="28"/>
          <w:szCs w:val="28"/>
        </w:rPr>
        <w:t>College ,</w:t>
      </w:r>
      <w:proofErr w:type="gramEnd"/>
      <w:r w:rsidRPr="00C32E6B">
        <w:rPr>
          <w:sz w:val="28"/>
          <w:szCs w:val="28"/>
        </w:rPr>
        <w:t xml:space="preserve"> </w:t>
      </w:r>
      <w:proofErr w:type="spellStart"/>
      <w:r w:rsidRPr="00C32E6B">
        <w:rPr>
          <w:sz w:val="28"/>
          <w:szCs w:val="28"/>
        </w:rPr>
        <w:t>Siwan</w:t>
      </w:r>
      <w:proofErr w:type="spellEnd"/>
    </w:p>
    <w:p w:rsidR="005B1927" w:rsidRPr="00C32E6B" w:rsidRDefault="005B1927" w:rsidP="005B1927">
      <w:pPr>
        <w:rPr>
          <w:sz w:val="28"/>
          <w:szCs w:val="28"/>
        </w:rPr>
      </w:pPr>
      <w:r w:rsidRPr="00C32E6B">
        <w:rPr>
          <w:sz w:val="28"/>
          <w:szCs w:val="28"/>
        </w:rPr>
        <w:t>T.D.C. Part-I (</w:t>
      </w:r>
      <w:proofErr w:type="spellStart"/>
      <w:r w:rsidRPr="00C32E6B">
        <w:rPr>
          <w:sz w:val="28"/>
          <w:szCs w:val="28"/>
        </w:rPr>
        <w:t>Hons</w:t>
      </w:r>
      <w:proofErr w:type="spellEnd"/>
      <w:r w:rsidRPr="00C32E6B">
        <w:rPr>
          <w:sz w:val="28"/>
          <w:szCs w:val="28"/>
        </w:rPr>
        <w:t>)</w:t>
      </w:r>
    </w:p>
    <w:p w:rsidR="005B1927" w:rsidRDefault="005B1927" w:rsidP="00291A26">
      <w:pPr>
        <w:shd w:val="clear" w:color="auto" w:fill="FFFFFF"/>
        <w:spacing w:line="240" w:lineRule="auto"/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</w:pPr>
    </w:p>
    <w:p w:rsidR="00291A26" w:rsidRDefault="005B1927" w:rsidP="00291A26">
      <w:pPr>
        <w:shd w:val="clear" w:color="auto" w:fill="FFFFFF"/>
        <w:spacing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t xml:space="preserve">                                       </w:t>
      </w:r>
      <w:r w:rsidR="00291A26"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t>Extraction</w:t>
      </w:r>
      <w:r w:rsidR="00291A26">
        <w:rPr>
          <w:rFonts w:ascii="Arial" w:hAnsi="Arial" w:cs="Arial"/>
          <w:b/>
          <w:bCs/>
          <w:color w:val="222222"/>
          <w:sz w:val="24"/>
          <w:szCs w:val="22"/>
          <w:shd w:val="clear" w:color="auto" w:fill="FFFFFF"/>
        </w:rPr>
        <w:t xml:space="preserve"> </w:t>
      </w:r>
      <w:r w:rsidR="00291A26">
        <w:rPr>
          <w:rFonts w:ascii="Arial" w:hAnsi="Arial" w:cs="Arial"/>
          <w:b/>
          <w:bCs/>
          <w:color w:val="222222"/>
          <w:shd w:val="clear" w:color="auto" w:fill="FFFFFF"/>
        </w:rPr>
        <w:t xml:space="preserve">of Beryllium 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proofErr w:type="gramStart"/>
      <w:r>
        <w:rPr>
          <w:shd w:val="clear" w:color="auto" w:fill="FFFFFF"/>
        </w:rPr>
        <w:t>ANS :</w:t>
      </w:r>
      <w:proofErr w:type="gramEnd"/>
      <w:r>
        <w:rPr>
          <w:shd w:val="clear" w:color="auto" w:fill="FFFFFF"/>
        </w:rPr>
        <w:t xml:space="preserve"> 1.</w:t>
      </w:r>
      <w:r>
        <w:rPr>
          <w:sz w:val="28"/>
          <w:szCs w:val="28"/>
          <w:shd w:val="clear" w:color="auto" w:fill="FFFFFF"/>
        </w:rPr>
        <w:t>Electrolytic process:  [Beryl into BeF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>]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Firstly beryl is converted into BeF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 xml:space="preserve"> and then BeF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 xml:space="preserve"> Is </w:t>
      </w:r>
      <w:proofErr w:type="spellStart"/>
      <w:r>
        <w:rPr>
          <w:sz w:val="28"/>
          <w:szCs w:val="28"/>
          <w:shd w:val="clear" w:color="auto" w:fill="FFFFFF"/>
        </w:rPr>
        <w:t>electrolysed</w:t>
      </w:r>
      <w:proofErr w:type="spellEnd"/>
      <w:r>
        <w:rPr>
          <w:sz w:val="28"/>
          <w:szCs w:val="28"/>
          <w:shd w:val="clear" w:color="auto" w:fill="FFFFFF"/>
        </w:rPr>
        <w:t xml:space="preserve"> to get Be.</w:t>
      </w:r>
    </w:p>
    <w:p w:rsidR="00291A26" w:rsidRDefault="00291A26" w:rsidP="00291A26">
      <w:pPr>
        <w:spacing w:line="240" w:lineRule="auto"/>
        <w:rPr>
          <w:rFonts w:eastAsiaTheme="minorEastAsia"/>
          <w:sz w:val="28"/>
          <w:szCs w:val="28"/>
          <w:shd w:val="clear" w:color="auto" w:fill="FFFFFF"/>
          <w:vertAlign w:val="subscript"/>
        </w:rPr>
      </w:pPr>
      <w:r>
        <w:rPr>
          <w:sz w:val="28"/>
          <w:szCs w:val="28"/>
          <w:shd w:val="clear" w:color="auto" w:fill="FFFFFF"/>
        </w:rPr>
        <w:t>Na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>SiF</w:t>
      </w:r>
      <w:r>
        <w:rPr>
          <w:sz w:val="28"/>
          <w:szCs w:val="28"/>
          <w:shd w:val="clear" w:color="auto" w:fill="FFFFFF"/>
          <w:vertAlign w:val="subscript"/>
        </w:rPr>
        <w:t>6</w:t>
      </w:r>
      <w:r>
        <w:rPr>
          <w:sz w:val="28"/>
          <w:szCs w:val="28"/>
          <w:shd w:val="clear" w:color="auto" w:fill="FFFFFF"/>
        </w:rP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∆</m:t>
                </m:r>
              </m:e>
            </m:groupChr>
          </m:e>
        </m:box>
      </m:oMath>
      <w:r>
        <w:rPr>
          <w:rFonts w:eastAsiaTheme="minorEastAsia"/>
          <w:sz w:val="28"/>
          <w:szCs w:val="28"/>
          <w:shd w:val="clear" w:color="auto" w:fill="FFFFFF"/>
        </w:rPr>
        <w:t xml:space="preserve"> 2NaF + SiF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4</w:t>
      </w:r>
    </w:p>
    <w:p w:rsidR="00291A26" w:rsidRDefault="00291A26" w:rsidP="00291A26">
      <w:pPr>
        <w:spacing w:line="240" w:lineRule="auto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2BeO + SiF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4</w:t>
      </w:r>
      <w:r>
        <w:rPr>
          <w:rFonts w:eastAsiaTheme="minorEastAsia"/>
          <w:sz w:val="28"/>
          <w:szCs w:val="28"/>
          <w:shd w:val="clear" w:color="auto" w:fill="FFFFFF"/>
        </w:rPr>
        <w:t xml:space="preserve"> = SiO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2</w:t>
      </w:r>
      <w:r>
        <w:rPr>
          <w:rFonts w:eastAsiaTheme="minorEastAsia"/>
          <w:sz w:val="28"/>
          <w:szCs w:val="28"/>
          <w:shd w:val="clear" w:color="auto" w:fill="FFFFFF"/>
        </w:rPr>
        <w:t xml:space="preserve"> + 2BeF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2</w:t>
      </w:r>
    </w:p>
    <w:p w:rsidR="00291A26" w:rsidRDefault="00291A26" w:rsidP="00291A26">
      <w:pPr>
        <w:spacing w:line="240" w:lineRule="auto"/>
        <w:rPr>
          <w:rFonts w:eastAsiaTheme="minorEastAsia"/>
          <w:sz w:val="28"/>
          <w:szCs w:val="28"/>
          <w:shd w:val="clear" w:color="auto" w:fill="FFFFFF"/>
          <w:vertAlign w:val="subscript"/>
        </w:rPr>
      </w:pPr>
      <w:r>
        <w:rPr>
          <w:rFonts w:eastAsiaTheme="minorEastAsia"/>
          <w:sz w:val="28"/>
          <w:szCs w:val="28"/>
          <w:shd w:val="clear" w:color="auto" w:fill="FFFFFF"/>
        </w:rPr>
        <w:t>2Al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2</w:t>
      </w:r>
      <w:r>
        <w:rPr>
          <w:rFonts w:eastAsiaTheme="minorEastAsia"/>
          <w:sz w:val="28"/>
          <w:szCs w:val="28"/>
          <w:shd w:val="clear" w:color="auto" w:fill="FFFFFF"/>
        </w:rPr>
        <w:t>O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3</w:t>
      </w:r>
      <w:r>
        <w:rPr>
          <w:rFonts w:eastAsiaTheme="minorEastAsia"/>
          <w:sz w:val="28"/>
          <w:szCs w:val="28"/>
          <w:shd w:val="clear" w:color="auto" w:fill="FFFFFF"/>
        </w:rPr>
        <w:t xml:space="preserve"> + 3SiF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4</w:t>
      </w:r>
      <w:r>
        <w:rPr>
          <w:rFonts w:eastAsiaTheme="minorEastAsia"/>
          <w:sz w:val="28"/>
          <w:szCs w:val="28"/>
          <w:shd w:val="clear" w:color="auto" w:fill="FFFFFF"/>
        </w:rPr>
        <w:t xml:space="preserve"> = 4 AlF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 xml:space="preserve">3 </w:t>
      </w:r>
      <w:r>
        <w:rPr>
          <w:rFonts w:eastAsiaTheme="minorEastAsia"/>
          <w:sz w:val="28"/>
          <w:szCs w:val="28"/>
          <w:shd w:val="clear" w:color="auto" w:fill="FFFFFF"/>
        </w:rPr>
        <w:t>+ 3 SiO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>2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AlF</w:t>
      </w:r>
      <w:r>
        <w:rPr>
          <w:rFonts w:eastAsiaTheme="minorEastAsia"/>
          <w:sz w:val="28"/>
          <w:szCs w:val="28"/>
          <w:shd w:val="clear" w:color="auto" w:fill="FFFFFF"/>
          <w:vertAlign w:val="subscript"/>
        </w:rPr>
        <w:t xml:space="preserve">3 </w:t>
      </w:r>
      <w:r>
        <w:rPr>
          <w:sz w:val="28"/>
          <w:szCs w:val="28"/>
          <w:shd w:val="clear" w:color="auto" w:fill="FFFFFF"/>
        </w:rPr>
        <w:t>+ 3NaF = NaAlF</w:t>
      </w:r>
      <w:r>
        <w:rPr>
          <w:sz w:val="28"/>
          <w:szCs w:val="28"/>
          <w:shd w:val="clear" w:color="auto" w:fill="FFFFFF"/>
          <w:vertAlign w:val="subscript"/>
        </w:rPr>
        <w:t>6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Electrolysis of BeF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>: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BeF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→</w:t>
      </w:r>
      <w:r>
        <w:rPr>
          <w:sz w:val="28"/>
          <w:szCs w:val="28"/>
          <w:shd w:val="clear" w:color="auto" w:fill="FFFFFF"/>
        </w:rPr>
        <w:t xml:space="preserve"> Be</w:t>
      </w:r>
      <w:r>
        <w:rPr>
          <w:sz w:val="28"/>
          <w:szCs w:val="28"/>
          <w:shd w:val="clear" w:color="auto" w:fill="FFFFFF"/>
          <w:vertAlign w:val="superscript"/>
        </w:rPr>
        <w:t xml:space="preserve">2+ </w:t>
      </w:r>
      <w:r>
        <w:rPr>
          <w:sz w:val="28"/>
          <w:szCs w:val="28"/>
          <w:shd w:val="clear" w:color="auto" w:fill="FFFFFF"/>
        </w:rPr>
        <w:t>+ 2F</w:t>
      </w:r>
      <w:r>
        <w:rPr>
          <w:sz w:val="28"/>
          <w:szCs w:val="28"/>
          <w:shd w:val="clear" w:color="auto" w:fill="FFFFFF"/>
          <w:vertAlign w:val="superscript"/>
        </w:rPr>
        <w:t>-</w:t>
      </w:r>
    </w:p>
    <w:p w:rsidR="00291A26" w:rsidRDefault="00291A26" w:rsidP="00291A26">
      <w:pPr>
        <w:spacing w:line="240" w:lineRule="auto"/>
        <w:rPr>
          <w:rFonts w:eastAsiaTheme="minor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Be</w:t>
      </w:r>
      <w:r>
        <w:rPr>
          <w:sz w:val="28"/>
          <w:szCs w:val="28"/>
          <w:shd w:val="clear" w:color="auto" w:fill="FFFFFF"/>
          <w:vertAlign w:val="superscript"/>
        </w:rPr>
        <w:t>+2</w:t>
      </w:r>
      <w:r>
        <w:rPr>
          <w:sz w:val="28"/>
          <w:szCs w:val="28"/>
          <w:shd w:val="clear" w:color="auto" w:fill="FFFFFF"/>
        </w:rPr>
        <w:t xml:space="preserve"> + 2e </w:t>
      </w:r>
      <m:oMath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at cathode</m:t>
                </m:r>
              </m:e>
            </m:groupChr>
          </m:e>
        </m:box>
      </m:oMath>
      <w:r>
        <w:rPr>
          <w:rFonts w:eastAsiaTheme="minorEastAsia"/>
          <w:sz w:val="28"/>
          <w:szCs w:val="28"/>
          <w:shd w:val="clear" w:color="auto" w:fill="FFFFFF"/>
        </w:rPr>
        <w:t xml:space="preserve"> Be</w:t>
      </w:r>
    </w:p>
    <w:p w:rsidR="00291A26" w:rsidRDefault="00291A26" w:rsidP="00291A26">
      <w:pPr>
        <w:spacing w:line="240" w:lineRule="auto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BeO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TO Be:</w:t>
      </w:r>
    </w:p>
    <w:p w:rsidR="00291A26" w:rsidRDefault="00291A26" w:rsidP="00291A26">
      <w:pPr>
        <w:spacing w:line="240" w:lineRule="auto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Final</w:t>
      </w:r>
      <w:r w:rsidR="00E670E5">
        <w:rPr>
          <w:rFonts w:eastAsiaTheme="minorEastAsia"/>
          <w:sz w:val="28"/>
          <w:szCs w:val="28"/>
          <w:shd w:val="clear" w:color="auto" w:fill="FFFFFF"/>
        </w:rPr>
        <w:t>l</w:t>
      </w:r>
      <w:r>
        <w:rPr>
          <w:rFonts w:eastAsiaTheme="minorEastAsia"/>
          <w:sz w:val="28"/>
          <w:szCs w:val="28"/>
          <w:shd w:val="clear" w:color="auto" w:fill="FFFFFF"/>
        </w:rPr>
        <w:t xml:space="preserve">y powdered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BeO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3E0065">
        <w:rPr>
          <w:rFonts w:eastAsiaTheme="minorEastAsia"/>
          <w:sz w:val="28"/>
          <w:szCs w:val="28"/>
          <w:shd w:val="clear" w:color="auto" w:fill="FFFFFF"/>
        </w:rPr>
        <w:t>and  coke</w:t>
      </w:r>
      <w:proofErr w:type="gramEnd"/>
      <w:r w:rsidR="003E0065">
        <w:rPr>
          <w:rFonts w:eastAsiaTheme="minorEastAsia"/>
          <w:sz w:val="28"/>
          <w:szCs w:val="28"/>
          <w:shd w:val="clear" w:color="auto" w:fill="FFFFFF"/>
        </w:rPr>
        <w:t xml:space="preserve"> are fed into arc</w:t>
      </w:r>
      <w:r>
        <w:rPr>
          <w:rFonts w:eastAsiaTheme="minorEastAsia"/>
          <w:sz w:val="28"/>
          <w:szCs w:val="28"/>
          <w:shd w:val="clear" w:color="auto" w:fill="FFFFFF"/>
        </w:rPr>
        <w:t xml:space="preserve"> electric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are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furnace .It consists of carbon crucible enclosed in fire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bricks.It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has the tap hole at the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bottom.It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also serves as one of the electrode .The other electrode sipped in the charge from the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top.On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striking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the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are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BeO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is reduced to Be.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proofErr w:type="spellStart"/>
      <w:r>
        <w:rPr>
          <w:rFonts w:eastAsiaTheme="minorEastAsia"/>
          <w:sz w:val="28"/>
          <w:szCs w:val="28"/>
          <w:shd w:val="clear" w:color="auto" w:fill="FFFFFF"/>
        </w:rPr>
        <w:t>BeO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+ C =Be + CO 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PROPERTIES: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1.It</w:t>
      </w:r>
      <w:proofErr w:type="gramEnd"/>
      <w:r>
        <w:rPr>
          <w:sz w:val="28"/>
          <w:szCs w:val="28"/>
        </w:rPr>
        <w:t xml:space="preserve"> is silver white metal.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It does not </w:t>
      </w:r>
      <w:proofErr w:type="spellStart"/>
      <w:r>
        <w:rPr>
          <w:sz w:val="28"/>
          <w:szCs w:val="28"/>
        </w:rPr>
        <w:t>rects</w:t>
      </w:r>
      <w:proofErr w:type="spellEnd"/>
      <w:r>
        <w:rPr>
          <w:sz w:val="28"/>
          <w:szCs w:val="28"/>
        </w:rPr>
        <w:t xml:space="preserve"> with water or </w:t>
      </w:r>
      <w:proofErr w:type="gramStart"/>
      <w:r>
        <w:rPr>
          <w:sz w:val="28"/>
          <w:szCs w:val="28"/>
        </w:rPr>
        <w:t>steam .</w:t>
      </w:r>
      <w:proofErr w:type="gramEnd"/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Reaction with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>: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Be + 2HCl = BeCl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Reaction with </w:t>
      </w:r>
      <w:proofErr w:type="gramStart"/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BeSO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Reaction with 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: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+2 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Be(</w:t>
      </w:r>
      <w:proofErr w:type="gramEnd"/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USES: 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It is used for making X-ray tube windows.</w:t>
      </w:r>
    </w:p>
    <w:p w:rsidR="00291A26" w:rsidRDefault="00291A26" w:rsidP="00291A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It is used as a deoxidizer in metallurgical operations.</w:t>
      </w:r>
    </w:p>
    <w:p w:rsidR="00291A26" w:rsidRDefault="00145AFA" w:rsidP="00291A2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                               </w:t>
      </w:r>
      <w:r w:rsidR="005B1927">
        <w:rPr>
          <w:b/>
          <w:bCs/>
          <w:sz w:val="28"/>
          <w:szCs w:val="28"/>
        </w:rPr>
        <w:t xml:space="preserve">  </w:t>
      </w:r>
      <w:r w:rsidR="00291A26">
        <w:rPr>
          <w:b/>
          <w:bCs/>
          <w:sz w:val="28"/>
          <w:szCs w:val="28"/>
        </w:rPr>
        <w:t>Extraction of Li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proofErr w:type="spellStart"/>
      <w:r>
        <w:rPr>
          <w:shd w:val="clear" w:color="auto" w:fill="FFFFFF"/>
        </w:rPr>
        <w:t>Ans</w:t>
      </w:r>
      <w:proofErr w:type="spellEnd"/>
      <w:r>
        <w:rPr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The important ores of lithium may be given as below.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1.Lepidoite</w:t>
      </w:r>
      <w:proofErr w:type="gramEnd"/>
      <w:r>
        <w:rPr>
          <w:sz w:val="28"/>
          <w:szCs w:val="28"/>
          <w:shd w:val="clear" w:color="auto" w:fill="FFFFFF"/>
        </w:rPr>
        <w:t xml:space="preserve"> or </w:t>
      </w:r>
      <w:proofErr w:type="spellStart"/>
      <w:r>
        <w:rPr>
          <w:sz w:val="28"/>
          <w:szCs w:val="28"/>
          <w:shd w:val="clear" w:color="auto" w:fill="FFFFFF"/>
        </w:rPr>
        <w:t>Lithiamica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2.Spodumene</w:t>
      </w:r>
      <w:proofErr w:type="gramEnd"/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3.Petalite</w:t>
      </w:r>
      <w:proofErr w:type="gramEnd"/>
    </w:p>
    <w:p w:rsidR="00291A26" w:rsidRDefault="00291A26" w:rsidP="00291A26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sz w:val="28"/>
          <w:szCs w:val="28"/>
          <w:shd w:val="clear" w:color="auto" w:fill="FFFFFF"/>
        </w:rPr>
        <w:t>Triphylite</w:t>
      </w:r>
      <w:proofErr w:type="spellEnd"/>
    </w:p>
    <w:p w:rsidR="00291A26" w:rsidRPr="00740423" w:rsidRDefault="00291A26" w:rsidP="00291A26">
      <w:pPr>
        <w:spacing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  <w:proofErr w:type="gramStart"/>
      <w:r w:rsidRPr="00740423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1.From</w:t>
      </w:r>
      <w:proofErr w:type="gramEnd"/>
      <w:r w:rsidRPr="00740423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 silicate ore’s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>: The powdered ore is fused with a mixture of BaCO</w:t>
      </w:r>
      <w:r w:rsidRPr="00740423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>,BaSO</w:t>
      </w:r>
      <w:r w:rsidRPr="00740423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 xml:space="preserve"> and K</w:t>
      </w:r>
      <w:r w:rsidRPr="00740423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>SO</w:t>
      </w:r>
      <w:r w:rsidRPr="00740423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>. The fused mass is divided into two layers. The top layer is dissolved in water and then treated with BaCl</w:t>
      </w:r>
      <w:r w:rsidRPr="00740423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 xml:space="preserve"> to </w:t>
      </w:r>
      <w:proofErr w:type="spellStart"/>
      <w:r w:rsidRPr="00740423">
        <w:rPr>
          <w:rFonts w:cs="Arial"/>
          <w:color w:val="222222"/>
          <w:sz w:val="28"/>
          <w:szCs w:val="28"/>
          <w:shd w:val="clear" w:color="auto" w:fill="FFFFFF"/>
        </w:rPr>
        <w:t>ppt</w:t>
      </w:r>
      <w:proofErr w:type="spellEnd"/>
      <w:r w:rsidRPr="00740423">
        <w:rPr>
          <w:rFonts w:cs="Arial"/>
          <w:color w:val="222222"/>
          <w:sz w:val="28"/>
          <w:szCs w:val="28"/>
          <w:shd w:val="clear" w:color="auto" w:fill="FFFFFF"/>
        </w:rPr>
        <w:t xml:space="preserve"> out BaSO</w:t>
      </w:r>
      <w:r w:rsidRPr="00740423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740423">
        <w:rPr>
          <w:rFonts w:cs="Arial"/>
          <w:color w:val="222222"/>
          <w:sz w:val="28"/>
          <w:szCs w:val="28"/>
          <w:shd w:val="clear" w:color="auto" w:fill="FFFFFF"/>
        </w:rPr>
        <w:t>filtered.</w:t>
      </w:r>
      <w:r w:rsidR="00E670E5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E670E5">
        <w:rPr>
          <w:rFonts w:cs="Arial"/>
          <w:color w:val="222222"/>
          <w:sz w:val="28"/>
          <w:szCs w:val="28"/>
          <w:shd w:val="clear" w:color="auto" w:fill="FFFFFF"/>
        </w:rPr>
        <w:t xml:space="preserve"> filtrate is evaporated to dr</w:t>
      </w:r>
      <w:r w:rsidRPr="00740423">
        <w:rPr>
          <w:rFonts w:cs="Arial"/>
          <w:color w:val="222222"/>
          <w:sz w:val="28"/>
          <w:szCs w:val="28"/>
          <w:shd w:val="clear" w:color="auto" w:fill="FFFFFF"/>
        </w:rPr>
        <w:t xml:space="preserve">yness and the residue is extracted with pyridine in which only </w:t>
      </w:r>
      <w:proofErr w:type="spellStart"/>
      <w:r w:rsidRPr="00740423">
        <w:rPr>
          <w:rFonts w:cs="Arial"/>
          <w:color w:val="222222"/>
          <w:sz w:val="28"/>
          <w:szCs w:val="28"/>
          <w:shd w:val="clear" w:color="auto" w:fill="FFFFFF"/>
        </w:rPr>
        <w:t>LiCl</w:t>
      </w:r>
      <w:proofErr w:type="spellEnd"/>
      <w:r w:rsidRPr="0074042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40423">
        <w:rPr>
          <w:rFonts w:cs="Arial"/>
          <w:color w:val="222222"/>
          <w:sz w:val="28"/>
          <w:szCs w:val="28"/>
          <w:shd w:val="clear" w:color="auto" w:fill="FFFFFF"/>
        </w:rPr>
        <w:t>dissolved .</w:t>
      </w:r>
      <w:proofErr w:type="gramEnd"/>
      <w:r w:rsidRPr="00740423">
        <w:rPr>
          <w:rFonts w:cs="Arial"/>
          <w:color w:val="222222"/>
          <w:sz w:val="28"/>
          <w:szCs w:val="28"/>
          <w:shd w:val="clear" w:color="auto" w:fill="FFFFFF"/>
        </w:rPr>
        <w:t xml:space="preserve"> It is now filtered and the filtrate is distilled to get </w:t>
      </w:r>
      <w:proofErr w:type="spellStart"/>
      <w:r w:rsidRPr="00740423">
        <w:rPr>
          <w:rFonts w:cs="Arial"/>
          <w:color w:val="222222"/>
          <w:sz w:val="28"/>
          <w:szCs w:val="28"/>
          <w:shd w:val="clear" w:color="auto" w:fill="FFFFFF"/>
        </w:rPr>
        <w:t>LiCl</w:t>
      </w:r>
      <w:proofErr w:type="spellEnd"/>
      <w:r w:rsidRPr="00740423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291A26" w:rsidRDefault="00291A26" w:rsidP="00291A26">
      <w:p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 w:rsidRPr="00740423">
        <w:rPr>
          <w:b/>
          <w:bCs/>
          <w:color w:val="222222"/>
          <w:sz w:val="32"/>
          <w:szCs w:val="32"/>
          <w:shd w:val="clear" w:color="auto" w:fill="FFFFFF"/>
        </w:rPr>
        <w:t xml:space="preserve">From </w:t>
      </w:r>
      <w:proofErr w:type="spellStart"/>
      <w:r w:rsidRPr="00740423">
        <w:rPr>
          <w:b/>
          <w:bCs/>
          <w:color w:val="222222"/>
          <w:sz w:val="32"/>
          <w:szCs w:val="32"/>
          <w:shd w:val="clear" w:color="auto" w:fill="FFFFFF"/>
        </w:rPr>
        <w:t>phosphatic</w:t>
      </w:r>
      <w:proofErr w:type="spellEnd"/>
      <w:r w:rsidRPr="00740423">
        <w:rPr>
          <w:b/>
          <w:bCs/>
          <w:color w:val="222222"/>
          <w:sz w:val="32"/>
          <w:szCs w:val="32"/>
          <w:shd w:val="clear" w:color="auto" w:fill="FFFFFF"/>
        </w:rPr>
        <w:t xml:space="preserve"> ore’s: </w:t>
      </w:r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The powdered ore is digested with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conc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HCl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and the phosphate formed is removal as ferric phosphate. It is filtered and the filtrate free from phosphate is evaporated. The residue is extracted with water and treated with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BaS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to remove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Mn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as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sulphide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>. It is filtered and the filtrate is evaporated with oxalic acid .lithium oxalate thus formed in ignited to get Li</w:t>
      </w:r>
      <w:r w:rsidRPr="00740423">
        <w:rPr>
          <w:rFonts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 w:rsidRPr="00740423">
        <w:rPr>
          <w:rFonts w:cs="Arial"/>
          <w:color w:val="222222"/>
          <w:sz w:val="32"/>
          <w:szCs w:val="32"/>
          <w:shd w:val="clear" w:color="auto" w:fill="FFFFFF"/>
        </w:rPr>
        <w:t>CO</w:t>
      </w:r>
      <w:r w:rsidRPr="00740423">
        <w:rPr>
          <w:rFonts w:cs="Arial"/>
          <w:color w:val="222222"/>
          <w:sz w:val="32"/>
          <w:szCs w:val="32"/>
          <w:shd w:val="clear" w:color="auto" w:fill="FFFFFF"/>
          <w:vertAlign w:val="subscript"/>
        </w:rPr>
        <w:t>3</w:t>
      </w:r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.It is treated with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HCl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to form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LiCl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Pr="00740423">
        <w:rPr>
          <w:rFonts w:cs="Arial"/>
          <w:color w:val="222222"/>
          <w:sz w:val="32"/>
          <w:szCs w:val="32"/>
          <w:shd w:val="clear" w:color="auto" w:fill="FFFFFF"/>
        </w:rPr>
        <w:lastRenderedPageBreak/>
        <w:t xml:space="preserve">which is extracted with pyridine as below. The metal is obtained at cathode by the electrolysis of anhydrous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LiCl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and </w:t>
      </w:r>
      <w:proofErr w:type="spellStart"/>
      <w:r w:rsidRPr="00740423">
        <w:rPr>
          <w:rFonts w:cs="Arial"/>
          <w:color w:val="222222"/>
          <w:sz w:val="32"/>
          <w:szCs w:val="32"/>
          <w:shd w:val="clear" w:color="auto" w:fill="FFFFFF"/>
        </w:rPr>
        <w:t>KCl</w:t>
      </w:r>
      <w:proofErr w:type="spellEnd"/>
      <w:r w:rsidRPr="00740423">
        <w:rPr>
          <w:rFonts w:cs="Arial"/>
          <w:color w:val="222222"/>
          <w:sz w:val="32"/>
          <w:szCs w:val="32"/>
          <w:shd w:val="clear" w:color="auto" w:fill="FFFFFF"/>
        </w:rPr>
        <w:t xml:space="preserve"> mixture at 400</w:t>
      </w:r>
      <m:oMath>
        <m:r>
          <w:rPr>
            <w:rFonts w:ascii="Cambria Math" w:hAnsi="Cambria Math" w:cs="Arial"/>
            <w:color w:val="222222"/>
            <w:sz w:val="32"/>
            <w:szCs w:val="32"/>
            <w:shd w:val="clear" w:color="auto" w:fill="FFFFFF"/>
          </w:rPr>
          <m:t>℃</m:t>
        </m:r>
      </m:oMath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.</w:t>
      </w:r>
    </w:p>
    <w:p w:rsidR="00145AFA" w:rsidRDefault="00145AFA" w:rsidP="00291A26">
      <w:p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Physical Properties: </w:t>
      </w:r>
    </w:p>
    <w:p w:rsidR="00145AFA" w:rsidRDefault="00145AFA" w:rsidP="00145AFA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It is </w:t>
      </w:r>
      <w:r w:rsidR="00D9548F">
        <w:rPr>
          <w:rFonts w:eastAsiaTheme="minorEastAsia" w:cs="Arial"/>
          <w:color w:val="222222"/>
          <w:sz w:val="32"/>
          <w:szCs w:val="32"/>
          <w:shd w:val="clear" w:color="auto" w:fill="FFFFFF"/>
        </w:rPr>
        <w:t>a very soft silver metal.</w:t>
      </w:r>
    </w:p>
    <w:p w:rsidR="00D9548F" w:rsidRDefault="00D9548F" w:rsidP="00145AFA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Its density is 0.534 gram per cubic centimeter</w:t>
      </w:r>
    </w:p>
    <w:p w:rsidR="00145AFA" w:rsidRDefault="00145AFA" w:rsidP="00145AFA">
      <w:p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Chemical Properties:</w:t>
      </w:r>
    </w:p>
    <w:p w:rsidR="00145AFA" w:rsidRDefault="00145AFA" w:rsidP="00145AFA">
      <w:p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1.Reaction</w:t>
      </w:r>
      <w:proofErr w:type="gramEnd"/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with H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: Lithium reacts with H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u w:val="single"/>
          <w:shd w:val="clear" w:color="auto" w:fill="FFFFFF"/>
          <w:vertAlign w:val="subscript"/>
        </w:rPr>
        <w:t xml:space="preserve"> 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at 873K and then gives Lithium hydride.</w:t>
      </w:r>
    </w:p>
    <w:p w:rsidR="00145AFA" w:rsidRDefault="00145AFA" w:rsidP="00145AFA">
      <w:p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2Li + H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="Arial"/>
                <w:i/>
                <w:color w:val="222222"/>
                <w:sz w:val="32"/>
                <w:szCs w:val="32"/>
                <w:shd w:val="clear" w:color="auto" w:fill="FFFFFF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32"/>
                    <w:szCs w:val="32"/>
                    <w:shd w:val="clear" w:color="auto" w:fill="FFFFFF"/>
                  </w:rPr>
                </m:ctrlPr>
              </m:groupChrPr>
              <m:e>
                <m:r>
                  <w:rPr>
                    <w:rFonts w:ascii="Cambria Math" w:eastAsiaTheme="minorEastAsia" w:hAnsi="Cambria Math" w:cs="Arial"/>
                    <w:color w:val="222222"/>
                    <w:sz w:val="32"/>
                    <w:szCs w:val="32"/>
                    <w:shd w:val="clear" w:color="auto" w:fill="FFFFFF"/>
                  </w:rPr>
                  <m:t>873K</m:t>
                </m:r>
              </m:e>
            </m:groupChr>
          </m:e>
        </m:box>
      </m:oMath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2 </w:t>
      </w:r>
      <w:proofErr w:type="spellStart"/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LiH</w:t>
      </w:r>
      <w:proofErr w:type="spellEnd"/>
    </w:p>
    <w:p w:rsidR="00145AFA" w:rsidRDefault="00145AFA" w:rsidP="00145AFA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Reaction with O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:</w:t>
      </w:r>
      <w:r w:rsidRPr="00145AFA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Lithium reacts with O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and then gives </w:t>
      </w:r>
      <w:r w:rsidR="00C518B0">
        <w:rPr>
          <w:rFonts w:eastAsiaTheme="minorEastAsia" w:cs="Arial"/>
          <w:color w:val="222222"/>
          <w:sz w:val="32"/>
          <w:szCs w:val="32"/>
          <w:shd w:val="clear" w:color="auto" w:fill="FFFFFF"/>
        </w:rPr>
        <w:t>Li</w:t>
      </w:r>
      <w:r w:rsidR="00C518B0"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 w:rsidR="00C518B0">
        <w:rPr>
          <w:rFonts w:eastAsiaTheme="minorEastAsia" w:cs="Arial"/>
          <w:color w:val="222222"/>
          <w:sz w:val="32"/>
          <w:szCs w:val="32"/>
          <w:shd w:val="clear" w:color="auto" w:fill="FFFFFF"/>
        </w:rPr>
        <w:t>O.</w:t>
      </w:r>
    </w:p>
    <w:p w:rsidR="00C518B0" w:rsidRDefault="00C518B0" w:rsidP="00C518B0">
      <w:pPr>
        <w:pStyle w:val="ListParagraph"/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4Li + O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→ 2 Li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O</w:t>
      </w:r>
    </w:p>
    <w:p w:rsidR="00C518B0" w:rsidRDefault="00C518B0" w:rsidP="00C518B0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Reaction with N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: Lithium reacts with N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and then gives Li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3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N.</w:t>
      </w:r>
    </w:p>
    <w:p w:rsidR="00C518B0" w:rsidRDefault="00C518B0" w:rsidP="00C518B0">
      <w:pPr>
        <w:pStyle w:val="ListParagraph"/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6Li + N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→ 2Li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3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N</w:t>
      </w:r>
    </w:p>
    <w:p w:rsidR="00C518B0" w:rsidRDefault="00C518B0" w:rsidP="00C518B0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Reaction with C: Lithium reacts with C and then gives Li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C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.</w:t>
      </w:r>
    </w:p>
    <w:p w:rsidR="00C518B0" w:rsidRDefault="00C518B0" w:rsidP="00C518B0">
      <w:pPr>
        <w:pStyle w:val="ListParagraph"/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2Li + 2C → Li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C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</w:p>
    <w:p w:rsidR="00C518B0" w:rsidRDefault="00C518B0" w:rsidP="00C518B0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Reaction with Cl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: Lithium reacts with Cl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and then gives </w:t>
      </w:r>
      <w:proofErr w:type="spellStart"/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LiCl</w:t>
      </w:r>
      <w:proofErr w:type="spellEnd"/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.</w:t>
      </w:r>
    </w:p>
    <w:p w:rsidR="00C518B0" w:rsidRPr="00D9548F" w:rsidRDefault="00D9548F" w:rsidP="00C518B0">
      <w:pPr>
        <w:pStyle w:val="ListParagraph"/>
        <w:spacing w:line="240" w:lineRule="auto"/>
        <w:rPr>
          <w:rFonts w:eastAsiaTheme="minorEastAsia" w:cs="Arial"/>
          <w:color w:val="222222"/>
          <w:sz w:val="32"/>
          <w:szCs w:val="32"/>
          <w:shd w:val="clear" w:color="auto" w:fill="FFFFFF"/>
        </w:rPr>
      </w:pP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2Li + </w:t>
      </w:r>
      <w:proofErr w:type="gramStart"/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Cl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 →</w:t>
      </w:r>
      <w:proofErr w:type="gramEnd"/>
      <w:r>
        <w:rPr>
          <w:rFonts w:eastAsiaTheme="minorEastAsia" w:cs="Arial"/>
          <w:color w:val="222222"/>
          <w:sz w:val="32"/>
          <w:szCs w:val="32"/>
          <w:shd w:val="clear" w:color="auto" w:fill="FFFFFF"/>
        </w:rPr>
        <w:t>2LiCl</w:t>
      </w:r>
    </w:p>
    <w:p w:rsidR="00291A26" w:rsidRPr="00740423" w:rsidRDefault="00291A26" w:rsidP="00291A26">
      <w:pPr>
        <w:spacing w:line="240" w:lineRule="auto"/>
        <w:rPr>
          <w:rFonts w:eastAsiaTheme="minorEastAsia" w:cs="Arial"/>
          <w:b/>
          <w:bCs/>
          <w:color w:val="222222"/>
          <w:sz w:val="32"/>
          <w:szCs w:val="32"/>
          <w:shd w:val="clear" w:color="auto" w:fill="FFFFFF"/>
        </w:rPr>
      </w:pPr>
      <w:r w:rsidRPr="00740423">
        <w:rPr>
          <w:rFonts w:eastAsiaTheme="minorEastAsia" w:cs="Arial"/>
          <w:b/>
          <w:bCs/>
          <w:color w:val="222222"/>
          <w:sz w:val="32"/>
          <w:szCs w:val="32"/>
          <w:shd w:val="clear" w:color="auto" w:fill="FFFFFF"/>
        </w:rPr>
        <w:t xml:space="preserve">Uses: </w:t>
      </w:r>
    </w:p>
    <w:p w:rsidR="00291A26" w:rsidRPr="00740423" w:rsidRDefault="00291A26" w:rsidP="00291A26">
      <w:pPr>
        <w:spacing w:line="240" w:lineRule="auto"/>
        <w:rPr>
          <w:b/>
          <w:bCs/>
          <w:color w:val="222222"/>
          <w:sz w:val="32"/>
          <w:szCs w:val="32"/>
          <w:shd w:val="clear" w:color="auto" w:fill="FFFFFF"/>
        </w:rPr>
      </w:pPr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Lithium citrate and </w:t>
      </w:r>
      <w:proofErr w:type="spellStart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>salicylate</w:t>
      </w:r>
      <w:proofErr w:type="spellEnd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are used in the treatment of </w:t>
      </w:r>
      <w:proofErr w:type="spellStart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>gout.LiCl</w:t>
      </w:r>
      <w:proofErr w:type="spellEnd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is used in air-</w:t>
      </w:r>
      <w:proofErr w:type="spellStart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>condition.Lithium</w:t>
      </w:r>
      <w:proofErr w:type="spellEnd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>aluminium</w:t>
      </w:r>
      <w:proofErr w:type="spellEnd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>hydrude</w:t>
      </w:r>
      <w:proofErr w:type="spellEnd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is used as reducing </w:t>
      </w:r>
      <w:proofErr w:type="spellStart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>agents.Li</w:t>
      </w:r>
      <w:proofErr w:type="spellEnd"/>
      <w:r w:rsidRPr="00740423">
        <w:rPr>
          <w:rFonts w:eastAsiaTheme="minorEastAsia" w:cs="Arial"/>
          <w:color w:val="222222"/>
          <w:sz w:val="32"/>
          <w:szCs w:val="32"/>
          <w:shd w:val="clear" w:color="auto" w:fill="FFFFFF"/>
        </w:rPr>
        <w:t xml:space="preserve"> deoxidizer in the purification of Cu and Ni.</w:t>
      </w:r>
    </w:p>
    <w:p w:rsidR="00291A26" w:rsidRDefault="00291A26" w:rsidP="00291A26">
      <w:pPr>
        <w:spacing w:line="240" w:lineRule="auto"/>
        <w:rPr>
          <w:rFonts w:ascii="Arial" w:hAnsi="Arial"/>
          <w:b/>
          <w:bCs/>
          <w:color w:val="222222"/>
          <w:shd w:val="clear" w:color="auto" w:fill="FFFFFF"/>
        </w:rPr>
      </w:pPr>
    </w:p>
    <w:p w:rsidR="00291A26" w:rsidRDefault="00291A26" w:rsidP="00291A2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91A26" w:rsidRDefault="00291A26" w:rsidP="00291A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291A26" w:rsidRDefault="00291A26" w:rsidP="00291A26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sectPr w:rsidR="00291A26" w:rsidSect="0053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4753"/>
    <w:multiLevelType w:val="hybridMultilevel"/>
    <w:tmpl w:val="D3D0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A26"/>
    <w:rsid w:val="000E20AB"/>
    <w:rsid w:val="00145AFA"/>
    <w:rsid w:val="00291A26"/>
    <w:rsid w:val="003E0065"/>
    <w:rsid w:val="00512944"/>
    <w:rsid w:val="0053444E"/>
    <w:rsid w:val="005B1927"/>
    <w:rsid w:val="005E26AB"/>
    <w:rsid w:val="00740423"/>
    <w:rsid w:val="00C518B0"/>
    <w:rsid w:val="00D35F21"/>
    <w:rsid w:val="00D9548F"/>
    <w:rsid w:val="00E6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26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A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A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2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26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145A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A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2020-04-25T13:31:00Z</dcterms:created>
  <dcterms:modified xsi:type="dcterms:W3CDTF">2020-04-25T13:31:00Z</dcterms:modified>
</cp:coreProperties>
</file>